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4685EC" w14:textId="4C8C6475" w:rsidR="00114F1D" w:rsidRDefault="00114F1D" w:rsidP="00114F1D">
      <w:pPr>
        <w:rPr>
          <w:rFonts w:ascii="Calibri" w:hAnsi="Calibri" w:cs="Calibri"/>
          <w:b/>
          <w:bCs/>
        </w:rPr>
      </w:pPr>
      <w:r>
        <w:rPr>
          <w:noProof/>
        </w:rPr>
        <w:drawing>
          <wp:inline distT="0" distB="0" distL="0" distR="0" wp14:anchorId="40F6BF69" wp14:editId="5519EFFE">
            <wp:extent cx="1439839" cy="1229590"/>
            <wp:effectExtent l="0" t="0" r="0" b="2540"/>
            <wp:docPr id="227174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74185" name="Picture 2271741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84578" cy="1267796"/>
                    </a:xfrm>
                    <a:prstGeom prst="rect">
                      <a:avLst/>
                    </a:prstGeom>
                  </pic:spPr>
                </pic:pic>
              </a:graphicData>
            </a:graphic>
          </wp:inline>
        </w:drawing>
      </w:r>
    </w:p>
    <w:p w14:paraId="3D8E3C08" w14:textId="77777777" w:rsidR="00114F1D" w:rsidRDefault="00114F1D" w:rsidP="008530ED">
      <w:pPr>
        <w:rPr>
          <w:rFonts w:ascii="Calibri" w:hAnsi="Calibri" w:cs="Calibri"/>
          <w:b/>
          <w:bCs/>
        </w:rPr>
      </w:pPr>
    </w:p>
    <w:p w14:paraId="242E9657" w14:textId="340D8718" w:rsidR="008530ED" w:rsidRPr="009E209C" w:rsidRDefault="000617BF" w:rsidP="008530ED">
      <w:pPr>
        <w:rPr>
          <w:rFonts w:ascii="Calibri" w:hAnsi="Calibri" w:cs="Calibri"/>
          <w:b/>
          <w:bCs/>
        </w:rPr>
      </w:pPr>
      <w:r>
        <w:rPr>
          <w:rFonts w:ascii="Calibri" w:hAnsi="Calibri" w:cs="Calibri"/>
          <w:b/>
          <w:bCs/>
        </w:rPr>
        <w:t>Communiqué de presse</w:t>
      </w:r>
      <w:r w:rsidR="00FA5CFF" w:rsidRPr="009E209C">
        <w:rPr>
          <w:rFonts w:ascii="Calibri" w:hAnsi="Calibri" w:cs="Calibri"/>
          <w:b/>
          <w:bCs/>
        </w:rPr>
        <w:t xml:space="preserve"> – </w:t>
      </w:r>
      <w:r>
        <w:rPr>
          <w:rFonts w:ascii="Calibri" w:hAnsi="Calibri" w:cs="Calibri"/>
          <w:b/>
          <w:bCs/>
        </w:rPr>
        <w:t>Gand</w:t>
      </w:r>
      <w:r w:rsidR="00FA5CFF" w:rsidRPr="009E209C">
        <w:rPr>
          <w:rFonts w:ascii="Calibri" w:hAnsi="Calibri" w:cs="Calibri"/>
          <w:b/>
          <w:bCs/>
        </w:rPr>
        <w:t>, 1</w:t>
      </w:r>
      <w:r>
        <w:rPr>
          <w:rFonts w:ascii="Calibri" w:hAnsi="Calibri" w:cs="Calibri"/>
          <w:b/>
          <w:bCs/>
        </w:rPr>
        <w:t xml:space="preserve">er septembre </w:t>
      </w:r>
      <w:r w:rsidR="00FA5CFF" w:rsidRPr="009E209C">
        <w:rPr>
          <w:rFonts w:ascii="Calibri" w:hAnsi="Calibri" w:cs="Calibri"/>
          <w:b/>
          <w:bCs/>
        </w:rPr>
        <w:t>202</w:t>
      </w:r>
      <w:r w:rsidR="00926BEB">
        <w:rPr>
          <w:rFonts w:ascii="Calibri" w:hAnsi="Calibri" w:cs="Calibri"/>
          <w:b/>
          <w:bCs/>
        </w:rPr>
        <w:t>6</w:t>
      </w:r>
    </w:p>
    <w:p w14:paraId="7EE5D97C" w14:textId="77777777" w:rsidR="008530ED" w:rsidRDefault="008530ED" w:rsidP="008530ED">
      <w:pPr>
        <w:rPr>
          <w:rFonts w:ascii="Calibri" w:hAnsi="Calibri" w:cs="Calibri"/>
          <w:b/>
          <w:bCs/>
        </w:rPr>
      </w:pPr>
    </w:p>
    <w:p w14:paraId="2CC85045" w14:textId="3B489065" w:rsidR="008530ED" w:rsidRDefault="00D126A9" w:rsidP="008530ED">
      <w:pPr>
        <w:rPr>
          <w:rFonts w:ascii="Calibri" w:hAnsi="Calibri" w:cs="Calibri"/>
          <w:b/>
          <w:bCs/>
        </w:rPr>
      </w:pPr>
      <w:r w:rsidRPr="00FA5CFF">
        <w:rPr>
          <w:rFonts w:ascii="Calibri" w:eastAsia="Batang" w:hAnsi="Calibri" w:cs="Times New Roman"/>
          <w:b/>
          <w:color w:val="948A54"/>
          <w:spacing w:val="-3"/>
          <w:kern w:val="1"/>
          <w:sz w:val="30"/>
          <w:szCs w:val="32"/>
          <w:lang w:val="nl-BE" w:eastAsia="ar-SA"/>
          <w14:ligatures w14:val="none"/>
        </w:rPr>
        <w:t xml:space="preserve">InterSolution 2027 </w:t>
      </w:r>
      <w:r w:rsidR="000617BF">
        <w:rPr>
          <w:rFonts w:ascii="Calibri" w:eastAsia="Batang" w:hAnsi="Calibri" w:cs="Times New Roman"/>
          <w:b/>
          <w:color w:val="948A54"/>
          <w:spacing w:val="-3"/>
          <w:kern w:val="1"/>
          <w:sz w:val="30"/>
          <w:szCs w:val="32"/>
          <w:lang w:val="nl-BE" w:eastAsia="ar-SA"/>
          <w14:ligatures w14:val="none"/>
        </w:rPr>
        <w:t>célèbre sa 15</w:t>
      </w:r>
      <w:r w:rsidR="000617BF" w:rsidRPr="000617BF">
        <w:rPr>
          <w:rFonts w:ascii="Calibri" w:eastAsia="Batang" w:hAnsi="Calibri" w:cs="Times New Roman"/>
          <w:b/>
          <w:color w:val="948A54"/>
          <w:spacing w:val="-3"/>
          <w:kern w:val="1"/>
          <w:sz w:val="30"/>
          <w:szCs w:val="32"/>
          <w:vertAlign w:val="superscript"/>
          <w:lang w:val="nl-BE" w:eastAsia="ar-SA"/>
          <w14:ligatures w14:val="none"/>
        </w:rPr>
        <w:t>e</w:t>
      </w:r>
      <w:r w:rsidR="000617BF">
        <w:rPr>
          <w:rFonts w:ascii="Calibri" w:eastAsia="Batang" w:hAnsi="Calibri" w:cs="Times New Roman"/>
          <w:b/>
          <w:color w:val="948A54"/>
          <w:spacing w:val="-3"/>
          <w:kern w:val="1"/>
          <w:sz w:val="30"/>
          <w:szCs w:val="32"/>
          <w:lang w:val="nl-BE" w:eastAsia="ar-SA"/>
          <w14:ligatures w14:val="none"/>
        </w:rPr>
        <w:t xml:space="preserve"> édition en tant que </w:t>
      </w:r>
      <w:r w:rsidR="00584CB9">
        <w:rPr>
          <w:rFonts w:ascii="Calibri" w:eastAsia="Batang" w:hAnsi="Calibri" w:cs="Times New Roman"/>
          <w:b/>
          <w:color w:val="948A54"/>
          <w:spacing w:val="-3"/>
          <w:kern w:val="1"/>
          <w:sz w:val="30"/>
          <w:szCs w:val="32"/>
          <w:lang w:val="nl-BE" w:eastAsia="ar-SA"/>
          <w14:ligatures w14:val="none"/>
        </w:rPr>
        <w:t>salon professionnel de référence dans le domaine</w:t>
      </w:r>
      <w:r w:rsidR="000617BF">
        <w:rPr>
          <w:rFonts w:ascii="Calibri" w:eastAsia="Batang" w:hAnsi="Calibri" w:cs="Times New Roman"/>
          <w:b/>
          <w:color w:val="948A54"/>
          <w:spacing w:val="-3"/>
          <w:kern w:val="1"/>
          <w:sz w:val="30"/>
          <w:szCs w:val="32"/>
          <w:lang w:val="nl-BE" w:eastAsia="ar-SA"/>
          <w14:ligatures w14:val="none"/>
        </w:rPr>
        <w:t xml:space="preserve"> du solaire et du stockage pour le Benelux</w:t>
      </w:r>
    </w:p>
    <w:p w14:paraId="1FD3A44D" w14:textId="77777777" w:rsidR="008530ED" w:rsidRDefault="008530ED" w:rsidP="008530ED">
      <w:pPr>
        <w:rPr>
          <w:rFonts w:ascii="Calibri" w:hAnsi="Calibri" w:cs="Calibri"/>
          <w:b/>
          <w:bCs/>
        </w:rPr>
      </w:pPr>
    </w:p>
    <w:p w14:paraId="070EC9E4" w14:textId="53772783" w:rsidR="008530ED" w:rsidRDefault="000617BF" w:rsidP="00FA5CFF">
      <w:pPr>
        <w:rPr>
          <w:rFonts w:ascii="Calibri" w:hAnsi="Calibri" w:cs="Calibri"/>
          <w:b/>
          <w:bCs/>
        </w:rPr>
      </w:pPr>
      <w:r>
        <w:rPr>
          <w:rFonts w:ascii="Calibri" w:eastAsia="Batang" w:hAnsi="Calibri" w:cs="Times New Roman"/>
          <w:bCs/>
          <w:color w:val="948A54"/>
          <w:spacing w:val="-3"/>
          <w:kern w:val="1"/>
          <w:sz w:val="26"/>
          <w:szCs w:val="26"/>
          <w:lang w:val="nl-BE" w:eastAsia="ar-SA"/>
          <w14:ligatures w14:val="none"/>
        </w:rPr>
        <w:t>Une édition anniversaire placée sous le signe du stockage intelligent de l’énergie, des EMS et du marché de l’énergie de demain</w:t>
      </w:r>
    </w:p>
    <w:p w14:paraId="5DDA2493" w14:textId="77777777" w:rsidR="008530ED" w:rsidRDefault="008530ED" w:rsidP="00FA5CFF">
      <w:pPr>
        <w:rPr>
          <w:rFonts w:ascii="Calibri" w:hAnsi="Calibri" w:cs="Calibri"/>
          <w:b/>
          <w:bCs/>
        </w:rPr>
      </w:pPr>
    </w:p>
    <w:p w14:paraId="1470CB51" w14:textId="28847730" w:rsidR="008530ED" w:rsidRPr="008530ED" w:rsidRDefault="00D126A9" w:rsidP="00FA5CFF">
      <w:pPr>
        <w:rPr>
          <w:rFonts w:ascii="Calibri" w:eastAsia="Batang" w:hAnsi="Calibri" w:cs="Times New Roman"/>
          <w:bCs/>
          <w:i/>
          <w:iCs/>
          <w:color w:val="948A54"/>
          <w:spacing w:val="-3"/>
          <w:kern w:val="1"/>
          <w:sz w:val="26"/>
          <w:szCs w:val="26"/>
          <w:lang w:val="nl-BE" w:eastAsia="ar-SA"/>
          <w14:ligatures w14:val="none"/>
        </w:rPr>
      </w:pPr>
      <w:r w:rsidRPr="008530ED">
        <w:rPr>
          <w:rFonts w:ascii="Calibri" w:eastAsia="Batang" w:hAnsi="Calibri" w:cs="Times New Roman"/>
          <w:bCs/>
          <w:i/>
          <w:iCs/>
          <w:color w:val="948A54"/>
          <w:spacing w:val="-3"/>
          <w:kern w:val="1"/>
          <w:sz w:val="26"/>
          <w:szCs w:val="26"/>
          <w:lang w:val="nl-BE" w:eastAsia="ar-SA"/>
          <w14:ligatures w14:val="none"/>
        </w:rPr>
        <w:t xml:space="preserve">27 &amp; 28 </w:t>
      </w:r>
      <w:r w:rsidR="000617BF">
        <w:rPr>
          <w:rFonts w:ascii="Calibri" w:eastAsia="Batang" w:hAnsi="Calibri" w:cs="Times New Roman"/>
          <w:bCs/>
          <w:i/>
          <w:iCs/>
          <w:color w:val="948A54"/>
          <w:spacing w:val="-3"/>
          <w:kern w:val="1"/>
          <w:sz w:val="26"/>
          <w:szCs w:val="26"/>
          <w:lang w:val="nl-BE" w:eastAsia="ar-SA"/>
          <w14:ligatures w14:val="none"/>
        </w:rPr>
        <w:t>janvier</w:t>
      </w:r>
      <w:r w:rsidRPr="008530ED">
        <w:rPr>
          <w:rFonts w:ascii="Calibri" w:eastAsia="Batang" w:hAnsi="Calibri" w:cs="Times New Roman"/>
          <w:bCs/>
          <w:i/>
          <w:iCs/>
          <w:color w:val="948A54"/>
          <w:spacing w:val="-3"/>
          <w:kern w:val="1"/>
          <w:sz w:val="26"/>
          <w:szCs w:val="26"/>
          <w:lang w:val="nl-BE" w:eastAsia="ar-SA"/>
          <w14:ligatures w14:val="none"/>
        </w:rPr>
        <w:t xml:space="preserve"> 2027 – Flanders Expo, </w:t>
      </w:r>
      <w:r w:rsidR="000617BF">
        <w:rPr>
          <w:rFonts w:ascii="Calibri" w:eastAsia="Batang" w:hAnsi="Calibri" w:cs="Times New Roman"/>
          <w:bCs/>
          <w:i/>
          <w:iCs/>
          <w:color w:val="948A54"/>
          <w:spacing w:val="-3"/>
          <w:kern w:val="1"/>
          <w:sz w:val="26"/>
          <w:szCs w:val="26"/>
          <w:lang w:val="nl-BE" w:eastAsia="ar-SA"/>
          <w14:ligatures w14:val="none"/>
        </w:rPr>
        <w:t>Gand</w:t>
      </w:r>
      <w:r w:rsidRPr="008530ED">
        <w:rPr>
          <w:rFonts w:ascii="Calibri" w:eastAsia="Batang" w:hAnsi="Calibri" w:cs="Times New Roman"/>
          <w:bCs/>
          <w:i/>
          <w:iCs/>
          <w:color w:val="948A54"/>
          <w:spacing w:val="-3"/>
          <w:kern w:val="1"/>
          <w:sz w:val="26"/>
          <w:szCs w:val="26"/>
          <w:lang w:val="nl-BE" w:eastAsia="ar-SA"/>
          <w14:ligatures w14:val="none"/>
        </w:rPr>
        <w:t xml:space="preserve"> (</w:t>
      </w:r>
      <w:r w:rsidR="000617BF">
        <w:rPr>
          <w:rFonts w:ascii="Calibri" w:eastAsia="Batang" w:hAnsi="Calibri" w:cs="Times New Roman"/>
          <w:bCs/>
          <w:i/>
          <w:iCs/>
          <w:color w:val="948A54"/>
          <w:spacing w:val="-3"/>
          <w:kern w:val="1"/>
          <w:sz w:val="26"/>
          <w:szCs w:val="26"/>
          <w:lang w:val="nl-BE" w:eastAsia="ar-SA"/>
          <w14:ligatures w14:val="none"/>
        </w:rPr>
        <w:t>Belgique</w:t>
      </w:r>
      <w:r w:rsidRPr="008530ED">
        <w:rPr>
          <w:rFonts w:ascii="Calibri" w:eastAsia="Batang" w:hAnsi="Calibri" w:cs="Times New Roman"/>
          <w:bCs/>
          <w:i/>
          <w:iCs/>
          <w:color w:val="948A54"/>
          <w:spacing w:val="-3"/>
          <w:kern w:val="1"/>
          <w:sz w:val="26"/>
          <w:szCs w:val="26"/>
          <w:lang w:val="nl-BE" w:eastAsia="ar-SA"/>
          <w14:ligatures w14:val="none"/>
        </w:rPr>
        <w:t>)</w:t>
      </w:r>
    </w:p>
    <w:p w14:paraId="6CDFF423" w14:textId="77777777" w:rsidR="008530ED" w:rsidRDefault="008530ED" w:rsidP="00FA5CFF">
      <w:pPr>
        <w:rPr>
          <w:rStyle w:val="Strong"/>
        </w:rPr>
      </w:pPr>
    </w:p>
    <w:p w14:paraId="140F4742" w14:textId="6162B04D" w:rsidR="000617BF" w:rsidRPr="003C6C6C" w:rsidRDefault="000617BF" w:rsidP="00FA5CFF">
      <w:pPr>
        <w:rPr>
          <w:b/>
          <w:bCs/>
        </w:rPr>
      </w:pPr>
      <w:r w:rsidRPr="000617BF">
        <w:rPr>
          <w:b/>
          <w:bCs/>
        </w:rPr>
        <w:t>Les 27 et 28 janvier 2027, le secteur du solaire et du stockage se réunira à Flanders Expo à Gand à l’occasion de la 15e édition d’InterSolution, le salon professionnel de référence pour le Benelux. Fabricants, distributeurs, installateurs, développeurs de projets et professionnels de l’énergie y rencontreront les acteurs du secteur autour des dernières évolutions en matière d’énergie solaire, de stockage d’énergie et de gestion intelligente de l’énergie. Car la transition énergétique repose de plus en plus sur la manière dont production, stockage, consommation et mobilité peuvent être mieux coordonnés. Des onduleurs et panneaux solaires au stockage par batteries, en passant par les solutions de recharge, les Energy Management Systems (EMS) et autres applications énergétiques intelligentes : InterSolution réunit les technologies et solutions qui font entrer le marché dans une nouvelle phase.</w:t>
      </w:r>
    </w:p>
    <w:p w14:paraId="174194F2" w14:textId="77777777" w:rsidR="003C6C6C" w:rsidRPr="00FA5CFF" w:rsidRDefault="003C6C6C" w:rsidP="00FA5CFF">
      <w:pPr>
        <w:rPr>
          <w:rFonts w:ascii="Calibri" w:hAnsi="Calibri" w:cs="Calibri"/>
        </w:rPr>
      </w:pPr>
    </w:p>
    <w:p w14:paraId="7B4167CE" w14:textId="57170306" w:rsidR="000617BF" w:rsidRPr="000617BF" w:rsidRDefault="00584CB9" w:rsidP="000617BF">
      <w:pPr>
        <w:rPr>
          <w:rFonts w:ascii="Calibri" w:eastAsia="Batang" w:hAnsi="Calibri" w:cs="Calibri"/>
          <w:b/>
          <w:color w:val="948A54"/>
          <w:kern w:val="1"/>
          <w:lang w:val="nl-NL" w:eastAsia="ar-SA"/>
        </w:rPr>
      </w:pPr>
      <w:proofErr w:type="spellStart"/>
      <w:r>
        <w:rPr>
          <w:rFonts w:ascii="Calibri" w:eastAsia="Batang" w:hAnsi="Calibri" w:cs="Calibri"/>
          <w:b/>
          <w:color w:val="948A54"/>
          <w:kern w:val="1"/>
          <w:lang w:val="nl-NL" w:eastAsia="ar-SA"/>
        </w:rPr>
        <w:t>Depuis</w:t>
      </w:r>
      <w:proofErr w:type="spellEnd"/>
      <w:r>
        <w:rPr>
          <w:rFonts w:ascii="Calibri" w:eastAsia="Batang" w:hAnsi="Calibri" w:cs="Calibri"/>
          <w:b/>
          <w:color w:val="948A54"/>
          <w:kern w:val="1"/>
          <w:lang w:val="nl-NL" w:eastAsia="ar-SA"/>
        </w:rPr>
        <w:t xml:space="preserve"> 15 </w:t>
      </w:r>
      <w:proofErr w:type="spellStart"/>
      <w:r>
        <w:rPr>
          <w:rFonts w:ascii="Calibri" w:eastAsia="Batang" w:hAnsi="Calibri" w:cs="Calibri"/>
          <w:b/>
          <w:color w:val="948A54"/>
          <w:kern w:val="1"/>
          <w:lang w:val="nl-NL" w:eastAsia="ar-SA"/>
        </w:rPr>
        <w:t>ans</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une</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valeur</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sûre</w:t>
      </w:r>
      <w:proofErr w:type="spellEnd"/>
      <w:r>
        <w:rPr>
          <w:rFonts w:ascii="Calibri" w:eastAsia="Batang" w:hAnsi="Calibri" w:cs="Calibri"/>
          <w:b/>
          <w:color w:val="948A54"/>
          <w:kern w:val="1"/>
          <w:lang w:val="nl-NL" w:eastAsia="ar-SA"/>
        </w:rPr>
        <w:t xml:space="preserve"> dans </w:t>
      </w:r>
      <w:proofErr w:type="spellStart"/>
      <w:r>
        <w:rPr>
          <w:rFonts w:ascii="Calibri" w:eastAsia="Batang" w:hAnsi="Calibri" w:cs="Calibri"/>
          <w:b/>
          <w:color w:val="948A54"/>
          <w:kern w:val="1"/>
          <w:lang w:val="nl-NL" w:eastAsia="ar-SA"/>
        </w:rPr>
        <w:t>le</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secteur</w:t>
      </w:r>
      <w:proofErr w:type="spellEnd"/>
      <w:r>
        <w:rPr>
          <w:rFonts w:ascii="Calibri" w:eastAsia="Batang" w:hAnsi="Calibri" w:cs="Calibri"/>
          <w:b/>
          <w:color w:val="948A54"/>
          <w:kern w:val="1"/>
          <w:lang w:val="nl-NL" w:eastAsia="ar-SA"/>
        </w:rPr>
        <w:t xml:space="preserve"> du solaire et du stockage</w:t>
      </w:r>
      <w:r w:rsidR="000617BF">
        <w:rPr>
          <w:rFonts w:ascii="Calibri" w:eastAsia="Batang" w:hAnsi="Calibri" w:cs="Calibri"/>
          <w:b/>
          <w:color w:val="948A54"/>
          <w:kern w:val="1"/>
          <w:lang w:val="nl-NL" w:eastAsia="ar-SA"/>
        </w:rPr>
        <w:br/>
      </w:r>
      <w:r w:rsidR="000617BF" w:rsidRPr="000617BF">
        <w:rPr>
          <w:rFonts w:ascii="Calibri" w:hAnsi="Calibri" w:cs="Calibri"/>
        </w:rPr>
        <w:t>Depuis sa première édition en 2009, InterSolution est devenu le rendez-vous incontournable du secteur du solaire et du stockage au Benelux. Avec à chaque édition une centaine d’exposants de premier plan et plusieurs milliers de visiteurs professionnels venus de Belgique, des Pays-Bas et d’ailleurs, ce salon B2B constitue une plateforme unique pour le partage des connaissances, l’innovation et le développement de nouveaux contacts commerciaux.</w:t>
      </w:r>
    </w:p>
    <w:p w14:paraId="17383CEE" w14:textId="77777777" w:rsidR="000617BF" w:rsidRPr="000617BF" w:rsidRDefault="000617BF" w:rsidP="000617BF">
      <w:pPr>
        <w:pStyle w:val="NormalWeb"/>
        <w:rPr>
          <w:rFonts w:ascii="Calibri" w:hAnsi="Calibri" w:cs="Calibri"/>
        </w:rPr>
      </w:pPr>
      <w:r w:rsidRPr="000617BF">
        <w:rPr>
          <w:rFonts w:ascii="Calibri" w:hAnsi="Calibri" w:cs="Calibri"/>
        </w:rPr>
        <w:t xml:space="preserve">Sur une surface d’exposition claire de </w:t>
      </w:r>
      <w:r w:rsidRPr="000617BF">
        <w:rPr>
          <w:rStyle w:val="Strong"/>
          <w:rFonts w:ascii="Calibri" w:hAnsi="Calibri" w:cs="Calibri"/>
        </w:rPr>
        <w:t>10 000 m² dans un seul hall</w:t>
      </w:r>
      <w:r w:rsidRPr="000617BF">
        <w:rPr>
          <w:rFonts w:ascii="Calibri" w:hAnsi="Calibri" w:cs="Calibri"/>
        </w:rPr>
        <w:t>, les visiteurs pourront découvrir les dernières technologies, produits et solutions. En tant que premier grand salon professionnel de l’année, InterSolution constitue également le point de départ idéal pour découvrir les innovations et évolutions qui façonneront le marché de l’énergie en 2027.</w:t>
      </w:r>
    </w:p>
    <w:p w14:paraId="638629EF" w14:textId="77777777" w:rsidR="000617BF" w:rsidRPr="000617BF" w:rsidRDefault="000617BF" w:rsidP="000617BF">
      <w:pPr>
        <w:pStyle w:val="NormalWeb"/>
        <w:rPr>
          <w:rFonts w:ascii="Calibri" w:hAnsi="Calibri" w:cs="Calibri"/>
        </w:rPr>
      </w:pPr>
      <w:r w:rsidRPr="000617BF">
        <w:rPr>
          <w:rFonts w:ascii="Calibri" w:hAnsi="Calibri" w:cs="Calibri"/>
        </w:rPr>
        <w:t xml:space="preserve">L’édition anniversaire accueillera à nouveau de nombreux acteurs majeurs du marché, venus de Belgique et de l’étranger et actifs dans le Benelux. Parmi eux figurent des fabricants, grossistes, développeurs de technologies, éditeurs de logiciels et prestataires de services. Parmi les exposants déjà confirmés figurent des noms prestigieux tels que </w:t>
      </w:r>
      <w:r w:rsidRPr="000617BF">
        <w:rPr>
          <w:rStyle w:val="Strong"/>
          <w:rFonts w:ascii="Calibri" w:hAnsi="Calibri" w:cs="Calibri"/>
        </w:rPr>
        <w:lastRenderedPageBreak/>
        <w:t>Viessmann, BelgaSolar, Sungrow, Bee, Rexel, BayWa r.e., Voltmasters, Ecostal, Cebeo, Fronius, GPC Europe, Libra Energy, Solax, Solis, Wattkraft, Powerdeal, Conduct, Marstek Energy, Sadef, Scholt Energy</w:t>
      </w:r>
      <w:r w:rsidRPr="000617BF">
        <w:rPr>
          <w:rFonts w:ascii="Calibri" w:hAnsi="Calibri" w:cs="Calibri"/>
        </w:rPr>
        <w:t xml:space="preserve"> et bien d’autres. Les organisations sectorielles ODE (PV-Vlaanderen) et EV Belgium seront également présentes. La liste complète des exposants sera disponible à partir de novembre sur </w:t>
      </w:r>
      <w:r>
        <w:fldChar w:fldCharType="begin"/>
      </w:r>
      <w:r>
        <w:instrText>HYPERLINK "http://www.intersolution.be?utm_source=chatgpt.com" \t "_blank"</w:instrText>
      </w:r>
      <w:r>
        <w:fldChar w:fldCharType="separate"/>
      </w:r>
      <w:r w:rsidRPr="000617BF">
        <w:rPr>
          <w:rStyle w:val="Hyperlink"/>
          <w:rFonts w:ascii="Calibri" w:hAnsi="Calibri" w:cs="Calibri"/>
        </w:rPr>
        <w:t>www.intersolution.be</w:t>
      </w:r>
      <w:r>
        <w:fldChar w:fldCharType="end"/>
      </w:r>
      <w:r w:rsidRPr="000617BF">
        <w:rPr>
          <w:rFonts w:ascii="Calibri" w:hAnsi="Calibri" w:cs="Calibri"/>
        </w:rPr>
        <w:t>.</w:t>
      </w:r>
    </w:p>
    <w:p w14:paraId="65A98EEE" w14:textId="11945819" w:rsidR="00FA5CFF" w:rsidRPr="000617BF" w:rsidRDefault="000617BF" w:rsidP="000617BF">
      <w:pPr>
        <w:pStyle w:val="NormalWeb"/>
        <w:rPr>
          <w:rFonts w:ascii="Calibri" w:hAnsi="Calibri" w:cs="Calibri"/>
        </w:rPr>
      </w:pPr>
      <w:r w:rsidRPr="000617BF">
        <w:rPr>
          <w:rFonts w:ascii="Calibri" w:hAnsi="Calibri" w:cs="Calibri"/>
        </w:rPr>
        <w:t xml:space="preserve">Delphine Martens, fondatrice et directrice du salon InterSolution : « </w:t>
      </w:r>
      <w:r w:rsidRPr="000617BF">
        <w:rPr>
          <w:rStyle w:val="Emphasis"/>
          <w:rFonts w:ascii="Calibri" w:hAnsi="Calibri" w:cs="Calibri"/>
        </w:rPr>
        <w:t>La 15e édition constitue une étape importante pour InterSolution. La transition énergétique est complexe et les éditions précédentes ont démontré qu’il existe un réel besoin pour une plateforme professionnelle réunissant l’ensemble du marché du Benelux. La présence de grands acteurs ainsi que de solutions innovantes constitue un atout majeur. Avec InterSolution 2027, nous souhaitons inspirer et connecter les professionnels au-delà des frontières et leur donner un aperçu des solutions qui façonneront le marché de l’énergie de demain.</w:t>
      </w:r>
      <w:r w:rsidRPr="000617BF">
        <w:rPr>
          <w:rFonts w:ascii="Calibri" w:hAnsi="Calibri" w:cs="Calibri"/>
        </w:rPr>
        <w:t xml:space="preserve"> »</w:t>
      </w:r>
    </w:p>
    <w:p w14:paraId="2C862A29" w14:textId="093288DD" w:rsidR="000617BF" w:rsidRPr="000617BF" w:rsidRDefault="000617BF" w:rsidP="000617BF">
      <w:pPr>
        <w:rPr>
          <w:rFonts w:ascii="Calibri" w:eastAsia="Batang" w:hAnsi="Calibri" w:cs="Calibri"/>
          <w:b/>
          <w:color w:val="948A54"/>
          <w:kern w:val="1"/>
          <w:lang w:val="nl-NL" w:eastAsia="ar-SA"/>
        </w:rPr>
      </w:pPr>
      <w:r>
        <w:rPr>
          <w:rFonts w:ascii="Calibri" w:eastAsia="Batang" w:hAnsi="Calibri" w:cs="Calibri"/>
          <w:b/>
          <w:color w:val="948A54"/>
          <w:kern w:val="1"/>
          <w:lang w:val="nl-NL" w:eastAsia="ar-SA"/>
        </w:rPr>
        <w:t xml:space="preserve">Du solaire et du stockage vers </w:t>
      </w:r>
      <w:proofErr w:type="spellStart"/>
      <w:r>
        <w:rPr>
          <w:rFonts w:ascii="Calibri" w:eastAsia="Batang" w:hAnsi="Calibri" w:cs="Calibri"/>
          <w:b/>
          <w:color w:val="948A54"/>
          <w:kern w:val="1"/>
          <w:lang w:val="nl-NL" w:eastAsia="ar-SA"/>
        </w:rPr>
        <w:t>un</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système</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énergétique</w:t>
      </w:r>
      <w:proofErr w:type="spellEnd"/>
      <w:r>
        <w:rPr>
          <w:rFonts w:ascii="Calibri" w:eastAsia="Batang" w:hAnsi="Calibri" w:cs="Calibri"/>
          <w:b/>
          <w:color w:val="948A54"/>
          <w:kern w:val="1"/>
          <w:lang w:val="nl-NL" w:eastAsia="ar-SA"/>
        </w:rPr>
        <w:t xml:space="preserve"> intelligent</w:t>
      </w:r>
      <w:r>
        <w:rPr>
          <w:rFonts w:ascii="Calibri" w:eastAsia="Batang" w:hAnsi="Calibri" w:cs="Calibri"/>
          <w:b/>
          <w:color w:val="948A54"/>
          <w:kern w:val="1"/>
          <w:lang w:val="nl-NL" w:eastAsia="ar-SA"/>
        </w:rPr>
        <w:br/>
      </w:r>
      <w:r w:rsidRPr="000617BF">
        <w:rPr>
          <w:rFonts w:ascii="Calibri" w:hAnsi="Calibri" w:cs="Calibri"/>
        </w:rPr>
        <w:t xml:space="preserve">Le marché du solaire et du stockage connaît à nouveau une forte accélération. La transition énergétique ne concerne plus uniquement la production ou le stockage d’énergie renouvelable, mais de plus en plus </w:t>
      </w:r>
      <w:r w:rsidRPr="000617BF">
        <w:rPr>
          <w:rStyle w:val="Strong"/>
          <w:rFonts w:ascii="Calibri" w:hAnsi="Calibri" w:cs="Calibri"/>
        </w:rPr>
        <w:t>la coordination intelligente entre production, stockage et consommation</w:t>
      </w:r>
      <w:r w:rsidRPr="000617BF">
        <w:rPr>
          <w:rFonts w:ascii="Calibri" w:hAnsi="Calibri" w:cs="Calibri"/>
        </w:rPr>
        <w:t>.</w:t>
      </w:r>
    </w:p>
    <w:p w14:paraId="79A22F9A" w14:textId="46CF6CA8" w:rsidR="00FA5CFF" w:rsidRPr="00FA5CFF" w:rsidRDefault="000617BF" w:rsidP="000617BF">
      <w:pPr>
        <w:pStyle w:val="NormalWeb"/>
        <w:rPr>
          <w:rFonts w:ascii="Calibri" w:hAnsi="Calibri" w:cs="Calibri"/>
        </w:rPr>
      </w:pPr>
      <w:r w:rsidRPr="000617BF">
        <w:rPr>
          <w:rFonts w:ascii="Calibri" w:hAnsi="Calibri" w:cs="Calibri"/>
        </w:rPr>
        <w:t xml:space="preserve">Cette évolution se reflétera également à InterSolution 2027. Outre les solutions solaires traditionnelles, le stockage par batteries, tant pour les applications résidentielles que commerciales, ainsi que les </w:t>
      </w:r>
      <w:r w:rsidRPr="000617BF">
        <w:rPr>
          <w:rStyle w:val="Strong"/>
          <w:rFonts w:ascii="Calibri" w:hAnsi="Calibri" w:cs="Calibri"/>
        </w:rPr>
        <w:t>Energy Management Systems (EMS)</w:t>
      </w:r>
      <w:r w:rsidRPr="000617BF">
        <w:rPr>
          <w:rFonts w:ascii="Calibri" w:hAnsi="Calibri" w:cs="Calibri"/>
        </w:rPr>
        <w:t xml:space="preserve"> occuperont une place prépondérante. Les solutions de recharge et autres technologies permettant de relier production, stockage et consommation d’énergie jouent elles aussi un rôle de plus en plus important. InterSolution réunit l’ensemble de ces composants et expertises en un seul lieu de rencontre.</w:t>
      </w:r>
    </w:p>
    <w:p w14:paraId="16072784" w14:textId="756909E3" w:rsidR="000617BF" w:rsidRPr="000617BF" w:rsidRDefault="000617BF" w:rsidP="000617BF">
      <w:pPr>
        <w:rPr>
          <w:rFonts w:ascii="Calibri" w:eastAsia="Batang" w:hAnsi="Calibri" w:cs="Calibri"/>
          <w:b/>
          <w:color w:val="948A54"/>
          <w:kern w:val="1"/>
          <w:lang w:val="nl-NL" w:eastAsia="ar-SA"/>
        </w:rPr>
      </w:pPr>
      <w:proofErr w:type="spellStart"/>
      <w:r>
        <w:rPr>
          <w:rFonts w:ascii="Calibri" w:eastAsia="Batang" w:hAnsi="Calibri" w:cs="Calibri"/>
          <w:b/>
          <w:color w:val="948A54"/>
          <w:kern w:val="1"/>
          <w:lang w:val="nl-NL" w:eastAsia="ar-SA"/>
        </w:rPr>
        <w:t>Innovation</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partage</w:t>
      </w:r>
      <w:proofErr w:type="spellEnd"/>
      <w:r>
        <w:rPr>
          <w:rFonts w:ascii="Calibri" w:eastAsia="Batang" w:hAnsi="Calibri" w:cs="Calibri"/>
          <w:b/>
          <w:color w:val="948A54"/>
          <w:kern w:val="1"/>
          <w:lang w:val="nl-NL" w:eastAsia="ar-SA"/>
        </w:rPr>
        <w:t xml:space="preserve"> des </w:t>
      </w:r>
      <w:proofErr w:type="spellStart"/>
      <w:r>
        <w:rPr>
          <w:rFonts w:ascii="Calibri" w:eastAsia="Batang" w:hAnsi="Calibri" w:cs="Calibri"/>
          <w:b/>
          <w:color w:val="948A54"/>
          <w:kern w:val="1"/>
          <w:lang w:val="nl-NL" w:eastAsia="ar-SA"/>
        </w:rPr>
        <w:t>connaissances</w:t>
      </w:r>
      <w:proofErr w:type="spellEnd"/>
      <w:r>
        <w:rPr>
          <w:rFonts w:ascii="Calibri" w:eastAsia="Batang" w:hAnsi="Calibri" w:cs="Calibri"/>
          <w:b/>
          <w:color w:val="948A54"/>
          <w:kern w:val="1"/>
          <w:lang w:val="nl-NL" w:eastAsia="ar-SA"/>
        </w:rPr>
        <w:t xml:space="preserve"> et </w:t>
      </w:r>
      <w:proofErr w:type="spellStart"/>
      <w:r>
        <w:rPr>
          <w:rFonts w:ascii="Calibri" w:eastAsia="Batang" w:hAnsi="Calibri" w:cs="Calibri"/>
          <w:b/>
          <w:color w:val="948A54"/>
          <w:kern w:val="1"/>
          <w:lang w:val="nl-NL" w:eastAsia="ar-SA"/>
        </w:rPr>
        <w:t>networking</w:t>
      </w:r>
      <w:proofErr w:type="spellEnd"/>
      <w:r>
        <w:rPr>
          <w:rFonts w:ascii="Calibri" w:eastAsia="Batang" w:hAnsi="Calibri" w:cs="Calibri"/>
          <w:b/>
          <w:color w:val="948A54"/>
          <w:kern w:val="1"/>
          <w:lang w:val="nl-NL" w:eastAsia="ar-SA"/>
        </w:rPr>
        <w:br/>
      </w:r>
      <w:r w:rsidRPr="000617BF">
        <w:rPr>
          <w:rFonts w:ascii="Calibri" w:hAnsi="Calibri" w:cs="Calibri"/>
        </w:rPr>
        <w:t>Les visiteurs d’InterSolution 2027 pourront à nouveau s’immerger pendant deux jours dans une offre riche en innovations et démonstrations. L’</w:t>
      </w:r>
      <w:r w:rsidRPr="000617BF">
        <w:rPr>
          <w:rStyle w:val="Strong"/>
          <w:rFonts w:ascii="Calibri" w:hAnsi="Calibri" w:cs="Calibri"/>
        </w:rPr>
        <w:t>InterSolutionSummit</w:t>
      </w:r>
      <w:r w:rsidRPr="000617BF">
        <w:rPr>
          <w:rFonts w:ascii="Calibri" w:hAnsi="Calibri" w:cs="Calibri"/>
        </w:rPr>
        <w:t xml:space="preserve"> sera également de retour avec un programme riche sur le plan du contenu, au cours duquel des experts partageront leurs connaissances et leur expérience pratique concernant les évolutions actuelles, les innovations technologiques et les nouvelles tendances du marché.</w:t>
      </w:r>
    </w:p>
    <w:p w14:paraId="2B83B784" w14:textId="77777777" w:rsidR="000617BF" w:rsidRPr="000617BF" w:rsidRDefault="000617BF" w:rsidP="000617BF">
      <w:pPr>
        <w:pStyle w:val="NormalWeb"/>
        <w:rPr>
          <w:rFonts w:ascii="Calibri" w:hAnsi="Calibri" w:cs="Calibri"/>
        </w:rPr>
      </w:pPr>
      <w:r w:rsidRPr="000617BF">
        <w:rPr>
          <w:rFonts w:ascii="Calibri" w:hAnsi="Calibri" w:cs="Calibri"/>
        </w:rPr>
        <w:t>Parmi les thèmes abordés : le stockage de l’énergie, l’intégration des systèmes, la gestion intelligente de l’énergie, la flexibilité du réseau, les modèles circulaires et la réglementation. Le programme complet sera publié à partir de décembre sur le site web.</w:t>
      </w:r>
    </w:p>
    <w:p w14:paraId="7723FE25" w14:textId="77777777" w:rsidR="000617BF" w:rsidRPr="000617BF" w:rsidRDefault="000617BF" w:rsidP="000617BF">
      <w:pPr>
        <w:pStyle w:val="NormalWeb"/>
        <w:rPr>
          <w:rFonts w:ascii="Calibri" w:hAnsi="Calibri" w:cs="Calibri"/>
        </w:rPr>
      </w:pPr>
      <w:r w:rsidRPr="000617BF">
        <w:rPr>
          <w:rFonts w:ascii="Calibri" w:hAnsi="Calibri" w:cs="Calibri"/>
        </w:rPr>
        <w:t>Au-delà de la découverte de produits et d’innovations, InterSolution constitue une importante opportunité de networking pour les professionnels du Benelux. Le salon réunit des acteurs issus de différents pays et disciplines et offre un environnement idéal pour établir de nouveaux contacts, échanger des connaissances et initier des partenariats durables.</w:t>
      </w:r>
    </w:p>
    <w:p w14:paraId="3DE352DE" w14:textId="6C47F25A" w:rsidR="00D126A9" w:rsidRPr="00FA5CFF" w:rsidRDefault="000617BF" w:rsidP="00FA5CFF">
      <w:pPr>
        <w:rPr>
          <w:rFonts w:ascii="Calibri" w:eastAsia="Batang" w:hAnsi="Calibri" w:cs="Calibri"/>
          <w:b/>
          <w:color w:val="948A54"/>
          <w:kern w:val="1"/>
          <w:lang w:val="nl-NL" w:eastAsia="ar-SA"/>
        </w:rPr>
      </w:pPr>
      <w:proofErr w:type="spellStart"/>
      <w:r>
        <w:rPr>
          <w:rFonts w:ascii="Calibri" w:eastAsia="Batang" w:hAnsi="Calibri" w:cs="Calibri"/>
          <w:b/>
          <w:color w:val="948A54"/>
          <w:kern w:val="1"/>
          <w:lang w:val="nl-NL" w:eastAsia="ar-SA"/>
        </w:rPr>
        <w:t>Un</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vif</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intérêt</w:t>
      </w:r>
      <w:proofErr w:type="spellEnd"/>
      <w:r>
        <w:rPr>
          <w:rFonts w:ascii="Calibri" w:eastAsia="Batang" w:hAnsi="Calibri" w:cs="Calibri"/>
          <w:b/>
          <w:color w:val="948A54"/>
          <w:kern w:val="1"/>
          <w:lang w:val="nl-NL" w:eastAsia="ar-SA"/>
        </w:rPr>
        <w:t xml:space="preserve"> pour </w:t>
      </w:r>
      <w:proofErr w:type="spellStart"/>
      <w:r>
        <w:rPr>
          <w:rFonts w:ascii="Calibri" w:eastAsia="Batang" w:hAnsi="Calibri" w:cs="Calibri"/>
          <w:b/>
          <w:color w:val="948A54"/>
          <w:kern w:val="1"/>
          <w:lang w:val="nl-NL" w:eastAsia="ar-SA"/>
        </w:rPr>
        <w:t>l’édition</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anniversaire</w:t>
      </w:r>
      <w:proofErr w:type="spellEnd"/>
    </w:p>
    <w:p w14:paraId="5F94BD3D" w14:textId="3DF3D09D" w:rsidR="000617BF" w:rsidRPr="000617BF" w:rsidRDefault="000617BF" w:rsidP="000617BF">
      <w:pPr>
        <w:pStyle w:val="pdq2pgselectionanchorcontainer"/>
        <w:rPr>
          <w:rFonts w:ascii="Calibri" w:hAnsi="Calibri" w:cs="Calibri"/>
        </w:rPr>
      </w:pPr>
      <w:r w:rsidRPr="000617BF">
        <w:rPr>
          <w:rFonts w:ascii="Calibri" w:hAnsi="Calibri" w:cs="Calibri"/>
        </w:rPr>
        <w:lastRenderedPageBreak/>
        <w:t xml:space="preserve">L’intérêt pour InterSolution 2027 est important. Six mois avant le salon, </w:t>
      </w:r>
      <w:r w:rsidR="00051866">
        <w:rPr>
          <w:rStyle w:val="Strong"/>
          <w:rFonts w:ascii="Calibri" w:hAnsi="Calibri" w:cs="Calibri"/>
          <w:b w:val="0"/>
          <w:bCs w:val="0"/>
        </w:rPr>
        <w:t>70</w:t>
      </w:r>
      <w:r w:rsidRPr="003A6038">
        <w:rPr>
          <w:rStyle w:val="Strong"/>
          <w:rFonts w:ascii="Calibri" w:hAnsi="Calibri" w:cs="Calibri"/>
          <w:b w:val="0"/>
          <w:bCs w:val="0"/>
        </w:rPr>
        <w:t xml:space="preserve"> % de la surface de stands disponible est déjà réservée</w:t>
      </w:r>
      <w:r w:rsidRPr="003A6038">
        <w:rPr>
          <w:rFonts w:ascii="Calibri" w:hAnsi="Calibri" w:cs="Calibri"/>
        </w:rPr>
        <w:t>. Les exposants souhaitant enc</w:t>
      </w:r>
      <w:r w:rsidRPr="000617BF">
        <w:rPr>
          <w:rFonts w:ascii="Calibri" w:hAnsi="Calibri" w:cs="Calibri"/>
        </w:rPr>
        <w:t xml:space="preserve">ore participer à cette édition anniversaire peuvent prendre contact via </w:t>
      </w:r>
      <w:r w:rsidR="003A6038">
        <w:rPr>
          <w:rFonts w:ascii="Calibri" w:hAnsi="Calibri" w:cs="Calibri"/>
        </w:rPr>
        <w:fldChar w:fldCharType="begin"/>
      </w:r>
      <w:r w:rsidR="003A6038">
        <w:rPr>
          <w:rFonts w:ascii="Calibri" w:hAnsi="Calibri" w:cs="Calibri"/>
        </w:rPr>
        <w:instrText>HYPERLINK "mailto:info@intersolution.be"</w:instrText>
      </w:r>
      <w:r w:rsidR="003A6038">
        <w:rPr>
          <w:rFonts w:ascii="Calibri" w:hAnsi="Calibri" w:cs="Calibri"/>
        </w:rPr>
      </w:r>
      <w:r w:rsidR="003A6038">
        <w:rPr>
          <w:rFonts w:ascii="Calibri" w:hAnsi="Calibri" w:cs="Calibri"/>
        </w:rPr>
        <w:fldChar w:fldCharType="separate"/>
      </w:r>
      <w:r w:rsidR="003A6038" w:rsidRPr="00B3750E">
        <w:rPr>
          <w:rStyle w:val="Hyperlink"/>
          <w:rFonts w:ascii="Calibri" w:hAnsi="Calibri" w:cs="Calibri"/>
        </w:rPr>
        <w:t>info@intersolution.be</w:t>
      </w:r>
      <w:r w:rsidR="003A6038">
        <w:rPr>
          <w:rFonts w:ascii="Calibri" w:hAnsi="Calibri" w:cs="Calibri"/>
        </w:rPr>
        <w:fldChar w:fldCharType="end"/>
      </w:r>
      <w:r w:rsidR="003A6038">
        <w:rPr>
          <w:rFonts w:ascii="Calibri" w:hAnsi="Calibri" w:cs="Calibri"/>
        </w:rPr>
        <w:t>.</w:t>
      </w:r>
    </w:p>
    <w:p w14:paraId="140C9CCE" w14:textId="69CF0B96" w:rsidR="000617BF" w:rsidRPr="000617BF" w:rsidRDefault="000617BF" w:rsidP="000617BF">
      <w:pPr>
        <w:pStyle w:val="NormalWeb"/>
        <w:rPr>
          <w:rFonts w:ascii="Calibri" w:hAnsi="Calibri" w:cs="Calibri"/>
        </w:rPr>
      </w:pPr>
      <w:r w:rsidRPr="000617BF">
        <w:rPr>
          <w:rFonts w:ascii="Calibri" w:hAnsi="Calibri" w:cs="Calibri"/>
        </w:rPr>
        <w:t xml:space="preserve">Le salon professionnel et de networking est exclusivement accessible aux professionnels du secteur de l’énergie solaire : installateurs, entrepreneurs, électriciens, bureaux d’études, architectes, pouvoirs publics, distributeurs et consultants en énergie. Avec le code d’invitation </w:t>
      </w:r>
      <w:r w:rsidRPr="003A6038">
        <w:rPr>
          <w:rStyle w:val="Strong"/>
          <w:rFonts w:ascii="Calibri" w:hAnsi="Calibri" w:cs="Calibri"/>
          <w:highlight w:val="yellow"/>
        </w:rPr>
        <w:t>XXX</w:t>
      </w:r>
      <w:r w:rsidRPr="000617BF">
        <w:rPr>
          <w:rFonts w:ascii="Calibri" w:hAnsi="Calibri" w:cs="Calibri"/>
        </w:rPr>
        <w:t>, vous pouvez visiter gratuitement le salon pendant les deux jours (ou scanner le QR code présent sur les publicités).</w:t>
      </w:r>
      <w:r w:rsidR="003A6038">
        <w:rPr>
          <w:rFonts w:ascii="Calibri" w:hAnsi="Calibri" w:cs="Calibri"/>
        </w:rPr>
        <w:t xml:space="preserve"> </w:t>
      </w:r>
      <w:r w:rsidRPr="000617BF">
        <w:rPr>
          <w:rFonts w:ascii="Calibri" w:hAnsi="Calibri" w:cs="Calibri"/>
        </w:rPr>
        <w:t xml:space="preserve">Le mercredi, le salon est ouvert jusqu’à </w:t>
      </w:r>
      <w:r w:rsidRPr="000617BF">
        <w:rPr>
          <w:rStyle w:val="Strong"/>
          <w:rFonts w:ascii="Calibri" w:hAnsi="Calibri" w:cs="Calibri"/>
        </w:rPr>
        <w:t>20 heures</w:t>
      </w:r>
      <w:r w:rsidRPr="000617BF">
        <w:rPr>
          <w:rFonts w:ascii="Calibri" w:hAnsi="Calibri" w:cs="Calibri"/>
        </w:rPr>
        <w:t>, afin de permettre aux visiteurs de disposer de suffisamment de temps pour découvrir toutes les innovations et rencontrer les exposants.</w:t>
      </w:r>
    </w:p>
    <w:p w14:paraId="7C0461A5" w14:textId="46FC6C35" w:rsidR="00FA5CFF" w:rsidRPr="003A6038" w:rsidRDefault="000617BF" w:rsidP="003A6038">
      <w:pPr>
        <w:pStyle w:val="NormalWeb"/>
        <w:rPr>
          <w:rFonts w:ascii="Calibri" w:hAnsi="Calibri" w:cs="Calibri"/>
        </w:rPr>
      </w:pPr>
      <w:r w:rsidRPr="000617BF">
        <w:rPr>
          <w:rFonts w:ascii="Calibri" w:hAnsi="Calibri" w:cs="Calibri"/>
        </w:rPr>
        <w:t xml:space="preserve">Plus d’informations et billets : </w:t>
      </w:r>
      <w:r>
        <w:fldChar w:fldCharType="begin"/>
      </w:r>
      <w:r>
        <w:instrText>HYPERLINK "http://www.intersolution.be?utm_source=chatgpt.com" \t "_blank"</w:instrText>
      </w:r>
      <w:r>
        <w:fldChar w:fldCharType="separate"/>
      </w:r>
      <w:r w:rsidRPr="000617BF">
        <w:rPr>
          <w:rStyle w:val="Hyperlink"/>
          <w:rFonts w:ascii="Calibri" w:hAnsi="Calibri" w:cs="Calibri"/>
        </w:rPr>
        <w:t>www.intersolution.be</w:t>
      </w:r>
      <w:r>
        <w:fldChar w:fldCharType="end"/>
      </w:r>
      <w:r w:rsidRPr="000617BF">
        <w:rPr>
          <w:rFonts w:ascii="Calibri" w:hAnsi="Calibri" w:cs="Calibri"/>
        </w:rPr>
        <w:t>.</w:t>
      </w:r>
    </w:p>
    <w:p w14:paraId="6AC34396" w14:textId="04B62A7C" w:rsidR="00FA5CFF" w:rsidRPr="006B6699" w:rsidRDefault="000617BF" w:rsidP="00FA5CFF">
      <w:pPr>
        <w:rPr>
          <w:rFonts w:ascii="Calibri" w:eastAsia="Batang" w:hAnsi="Calibri" w:cs="Calibri"/>
          <w:b/>
          <w:color w:val="948A54"/>
          <w:kern w:val="1"/>
          <w:lang w:val="nl-NL" w:eastAsia="ar-SA"/>
        </w:rPr>
      </w:pPr>
      <w:proofErr w:type="spellStart"/>
      <w:r>
        <w:rPr>
          <w:rFonts w:ascii="Calibri" w:eastAsia="Batang" w:hAnsi="Calibri" w:cs="Calibri"/>
          <w:b/>
          <w:color w:val="948A54"/>
          <w:kern w:val="1"/>
          <w:lang w:val="nl-NL" w:eastAsia="ar-SA"/>
        </w:rPr>
        <w:t>Informations</w:t>
      </w:r>
      <w:proofErr w:type="spellEnd"/>
      <w:r>
        <w:rPr>
          <w:rFonts w:ascii="Calibri" w:eastAsia="Batang" w:hAnsi="Calibri" w:cs="Calibri"/>
          <w:b/>
          <w:color w:val="948A54"/>
          <w:kern w:val="1"/>
          <w:lang w:val="nl-NL" w:eastAsia="ar-SA"/>
        </w:rPr>
        <w:t xml:space="preserve"> </w:t>
      </w:r>
      <w:proofErr w:type="spellStart"/>
      <w:r>
        <w:rPr>
          <w:rFonts w:ascii="Calibri" w:eastAsia="Batang" w:hAnsi="Calibri" w:cs="Calibri"/>
          <w:b/>
          <w:color w:val="948A54"/>
          <w:kern w:val="1"/>
          <w:lang w:val="nl-NL" w:eastAsia="ar-SA"/>
        </w:rPr>
        <w:t>pratiques</w:t>
      </w:r>
      <w:proofErr w:type="spellEnd"/>
    </w:p>
    <w:p w14:paraId="6004B405" w14:textId="228EEAD1" w:rsidR="00FA5CFF" w:rsidRPr="00113737" w:rsidRDefault="00FA5CFF" w:rsidP="00FA5CFF">
      <w:pPr>
        <w:rPr>
          <w:rFonts w:ascii="Calibri" w:hAnsi="Calibri" w:cs="Calibri"/>
        </w:rPr>
      </w:pPr>
      <w:r w:rsidRPr="00113737">
        <w:rPr>
          <w:rFonts w:ascii="Calibri" w:hAnsi="Calibri" w:cs="Calibri"/>
        </w:rPr>
        <w:t>InterSolution 202</w:t>
      </w:r>
      <w:r w:rsidR="00114F1D">
        <w:rPr>
          <w:rFonts w:ascii="Calibri" w:hAnsi="Calibri" w:cs="Calibri"/>
        </w:rPr>
        <w:t>7</w:t>
      </w:r>
      <w:r w:rsidRPr="00113737">
        <w:rPr>
          <w:rFonts w:ascii="Calibri" w:hAnsi="Calibri" w:cs="Calibri"/>
        </w:rPr>
        <w:t xml:space="preserve"> – </w:t>
      </w:r>
      <w:r w:rsidR="000617BF">
        <w:rPr>
          <w:rFonts w:ascii="Calibri" w:hAnsi="Calibri" w:cs="Calibri"/>
        </w:rPr>
        <w:t>Salon professionnel européen du solaire &amp; du stockage pour le Benelux</w:t>
      </w:r>
    </w:p>
    <w:p w14:paraId="2F7B1E8D" w14:textId="22125F21" w:rsidR="00FA5CFF" w:rsidRPr="00113737" w:rsidRDefault="000617BF" w:rsidP="00FA5CFF">
      <w:pPr>
        <w:rPr>
          <w:rFonts w:ascii="Calibri" w:hAnsi="Calibri" w:cs="Calibri"/>
        </w:rPr>
      </w:pPr>
      <w:r>
        <w:rPr>
          <w:rFonts w:ascii="Calibri" w:hAnsi="Calibri" w:cs="Calibri"/>
        </w:rPr>
        <w:t>Mercredi</w:t>
      </w:r>
      <w:r w:rsidR="00FA5CFF" w:rsidRPr="006B6699">
        <w:rPr>
          <w:rFonts w:ascii="Calibri" w:hAnsi="Calibri" w:cs="Calibri"/>
        </w:rPr>
        <w:t xml:space="preserve"> </w:t>
      </w:r>
      <w:r w:rsidR="00114F1D">
        <w:rPr>
          <w:rFonts w:ascii="Calibri" w:hAnsi="Calibri" w:cs="Calibri"/>
        </w:rPr>
        <w:t>27</w:t>
      </w:r>
      <w:r w:rsidR="00FA5CFF" w:rsidRPr="006B6699">
        <w:rPr>
          <w:rFonts w:ascii="Calibri" w:hAnsi="Calibri" w:cs="Calibri"/>
        </w:rPr>
        <w:t xml:space="preserve"> </w:t>
      </w:r>
      <w:r>
        <w:rPr>
          <w:rFonts w:ascii="Calibri" w:hAnsi="Calibri" w:cs="Calibri"/>
        </w:rPr>
        <w:t>janvier</w:t>
      </w:r>
      <w:r w:rsidR="00FA5CFF" w:rsidRPr="006B6699">
        <w:rPr>
          <w:rFonts w:ascii="Calibri" w:hAnsi="Calibri" w:cs="Calibri"/>
        </w:rPr>
        <w:t xml:space="preserve"> 202</w:t>
      </w:r>
      <w:r w:rsidR="00114F1D">
        <w:rPr>
          <w:rFonts w:ascii="Calibri" w:hAnsi="Calibri" w:cs="Calibri"/>
        </w:rPr>
        <w:t>7</w:t>
      </w:r>
      <w:r>
        <w:rPr>
          <w:rFonts w:ascii="Calibri" w:hAnsi="Calibri" w:cs="Calibri"/>
        </w:rPr>
        <w:t xml:space="preserve"> </w:t>
      </w:r>
      <w:r w:rsidR="00FA5CFF" w:rsidRPr="006B6699">
        <w:rPr>
          <w:rFonts w:ascii="Calibri" w:hAnsi="Calibri" w:cs="Calibri"/>
        </w:rPr>
        <w:t>: 9</w:t>
      </w:r>
      <w:r>
        <w:rPr>
          <w:rFonts w:ascii="Calibri" w:hAnsi="Calibri" w:cs="Calibri"/>
        </w:rPr>
        <w:t>h</w:t>
      </w:r>
      <w:r w:rsidR="00FA5CFF" w:rsidRPr="006B6699">
        <w:rPr>
          <w:rFonts w:ascii="Calibri" w:hAnsi="Calibri" w:cs="Calibri"/>
        </w:rPr>
        <w:t>30 – 20</w:t>
      </w:r>
      <w:r>
        <w:rPr>
          <w:rFonts w:ascii="Calibri" w:hAnsi="Calibri" w:cs="Calibri"/>
        </w:rPr>
        <w:t>h</w:t>
      </w:r>
      <w:r w:rsidR="00FA5CFF" w:rsidRPr="006B6699">
        <w:rPr>
          <w:rFonts w:ascii="Calibri" w:hAnsi="Calibri" w:cs="Calibri"/>
        </w:rPr>
        <w:t>00</w:t>
      </w:r>
      <w:r w:rsidR="00FA5CFF" w:rsidRPr="006B6699">
        <w:rPr>
          <w:rFonts w:ascii="Calibri" w:hAnsi="Calibri" w:cs="Calibri"/>
        </w:rPr>
        <w:br/>
      </w:r>
      <w:r>
        <w:rPr>
          <w:rFonts w:ascii="Calibri" w:hAnsi="Calibri" w:cs="Calibri"/>
        </w:rPr>
        <w:t>Jeudi</w:t>
      </w:r>
      <w:r w:rsidR="00FA5CFF" w:rsidRPr="006B6699">
        <w:rPr>
          <w:rFonts w:ascii="Calibri" w:hAnsi="Calibri" w:cs="Calibri"/>
        </w:rPr>
        <w:t xml:space="preserve"> </w:t>
      </w:r>
      <w:r w:rsidR="00114F1D">
        <w:rPr>
          <w:rFonts w:ascii="Calibri" w:hAnsi="Calibri" w:cs="Calibri"/>
        </w:rPr>
        <w:t>28</w:t>
      </w:r>
      <w:r w:rsidR="00FA5CFF" w:rsidRPr="006B6699">
        <w:rPr>
          <w:rFonts w:ascii="Calibri" w:hAnsi="Calibri" w:cs="Calibri"/>
        </w:rPr>
        <w:t xml:space="preserve"> </w:t>
      </w:r>
      <w:r>
        <w:rPr>
          <w:rFonts w:ascii="Calibri" w:hAnsi="Calibri" w:cs="Calibri"/>
        </w:rPr>
        <w:t>janvier</w:t>
      </w:r>
      <w:r w:rsidR="00FA5CFF" w:rsidRPr="006B6699">
        <w:rPr>
          <w:rFonts w:ascii="Calibri" w:hAnsi="Calibri" w:cs="Calibri"/>
        </w:rPr>
        <w:t xml:space="preserve"> 202</w:t>
      </w:r>
      <w:r w:rsidR="00114F1D">
        <w:rPr>
          <w:rFonts w:ascii="Calibri" w:hAnsi="Calibri" w:cs="Calibri"/>
        </w:rPr>
        <w:t>7</w:t>
      </w:r>
      <w:r>
        <w:rPr>
          <w:rFonts w:ascii="Calibri" w:hAnsi="Calibri" w:cs="Calibri"/>
        </w:rPr>
        <w:t xml:space="preserve"> </w:t>
      </w:r>
      <w:r w:rsidR="00FA5CFF" w:rsidRPr="006B6699">
        <w:rPr>
          <w:rFonts w:ascii="Calibri" w:hAnsi="Calibri" w:cs="Calibri"/>
        </w:rPr>
        <w:t>: 9</w:t>
      </w:r>
      <w:r>
        <w:rPr>
          <w:rFonts w:ascii="Calibri" w:hAnsi="Calibri" w:cs="Calibri"/>
        </w:rPr>
        <w:t>h</w:t>
      </w:r>
      <w:r w:rsidR="00FA5CFF" w:rsidRPr="006B6699">
        <w:rPr>
          <w:rFonts w:ascii="Calibri" w:hAnsi="Calibri" w:cs="Calibri"/>
        </w:rPr>
        <w:t>30 – 18</w:t>
      </w:r>
      <w:r>
        <w:rPr>
          <w:rFonts w:ascii="Calibri" w:hAnsi="Calibri" w:cs="Calibri"/>
        </w:rPr>
        <w:t>h</w:t>
      </w:r>
      <w:r w:rsidR="00FA5CFF" w:rsidRPr="006B6699">
        <w:rPr>
          <w:rFonts w:ascii="Calibri" w:hAnsi="Calibri" w:cs="Calibri"/>
        </w:rPr>
        <w:t>00</w:t>
      </w:r>
    </w:p>
    <w:p w14:paraId="214FCEEE" w14:textId="77777777" w:rsidR="00FA5CFF" w:rsidRPr="00113737" w:rsidRDefault="00FA5CFF" w:rsidP="00FA5CFF">
      <w:pPr>
        <w:rPr>
          <w:rFonts w:ascii="Calibri" w:hAnsi="Calibri" w:cs="Calibri"/>
        </w:rPr>
      </w:pPr>
    </w:p>
    <w:p w14:paraId="0DC253C9" w14:textId="33899D72" w:rsidR="00FA5CFF" w:rsidRDefault="00FA5CFF" w:rsidP="00FA5CFF">
      <w:pPr>
        <w:rPr>
          <w:rFonts w:ascii="Calibri" w:hAnsi="Calibri" w:cs="Calibri"/>
        </w:rPr>
      </w:pPr>
      <w:r w:rsidRPr="006B6699">
        <w:rPr>
          <w:rFonts w:ascii="Calibri" w:hAnsi="Calibri" w:cs="Calibri"/>
        </w:rPr>
        <w:t>Flanders Expo</w:t>
      </w:r>
      <w:r>
        <w:rPr>
          <w:rFonts w:ascii="Calibri" w:hAnsi="Calibri" w:cs="Calibri"/>
        </w:rPr>
        <w:t>,</w:t>
      </w:r>
      <w:r w:rsidRPr="006B6699">
        <w:rPr>
          <w:rFonts w:ascii="Calibri" w:hAnsi="Calibri" w:cs="Calibri"/>
        </w:rPr>
        <w:t xml:space="preserve"> </w:t>
      </w:r>
      <w:r w:rsidR="000617BF">
        <w:rPr>
          <w:rFonts w:ascii="Calibri" w:hAnsi="Calibri" w:cs="Calibri"/>
        </w:rPr>
        <w:t>Gand</w:t>
      </w:r>
      <w:r w:rsidRPr="006B6699">
        <w:rPr>
          <w:rFonts w:ascii="Calibri" w:hAnsi="Calibri" w:cs="Calibri"/>
        </w:rPr>
        <w:t xml:space="preserve"> (Hal</w:t>
      </w:r>
      <w:r w:rsidR="000617BF">
        <w:rPr>
          <w:rFonts w:ascii="Calibri" w:hAnsi="Calibri" w:cs="Calibri"/>
        </w:rPr>
        <w:t>l</w:t>
      </w:r>
      <w:r w:rsidRPr="006B6699">
        <w:rPr>
          <w:rFonts w:ascii="Calibri" w:hAnsi="Calibri" w:cs="Calibri"/>
        </w:rPr>
        <w:t xml:space="preserve"> 8)</w:t>
      </w:r>
      <w:r>
        <w:rPr>
          <w:rFonts w:ascii="Calibri" w:hAnsi="Calibri" w:cs="Calibri"/>
        </w:rPr>
        <w:t xml:space="preserve"> – </w:t>
      </w:r>
      <w:r w:rsidRPr="00FB2558">
        <w:rPr>
          <w:rFonts w:ascii="Calibri" w:hAnsi="Calibri" w:cs="Calibri"/>
        </w:rPr>
        <w:t xml:space="preserve">Maaltekouter 1, 9051 </w:t>
      </w:r>
      <w:r w:rsidR="000617BF">
        <w:rPr>
          <w:rFonts w:ascii="Calibri" w:hAnsi="Calibri" w:cs="Calibri"/>
        </w:rPr>
        <w:t>Gand</w:t>
      </w:r>
      <w:r>
        <w:rPr>
          <w:rFonts w:ascii="Calibri" w:hAnsi="Calibri" w:cs="Calibri"/>
        </w:rPr>
        <w:t xml:space="preserve">, </w:t>
      </w:r>
      <w:r w:rsidR="000617BF">
        <w:rPr>
          <w:rFonts w:ascii="Calibri" w:hAnsi="Calibri" w:cs="Calibri"/>
        </w:rPr>
        <w:t>Belgique</w:t>
      </w:r>
    </w:p>
    <w:p w14:paraId="069D4FD9" w14:textId="0B473B97" w:rsidR="00FA5CFF" w:rsidRPr="000617BF" w:rsidRDefault="000617BF" w:rsidP="00FA5CFF">
      <w:pPr>
        <w:rPr>
          <w:i/>
          <w:iCs/>
        </w:rPr>
      </w:pPr>
      <w:r w:rsidRPr="000617BF">
        <w:rPr>
          <w:i/>
          <w:iCs/>
        </w:rPr>
        <w:t>Grand parking et accès facile en transports en commun. Possibilités d’hébergement à proximité.</w:t>
      </w:r>
    </w:p>
    <w:p w14:paraId="40B086C4" w14:textId="77777777" w:rsidR="000617BF" w:rsidRPr="00152D51" w:rsidRDefault="000617BF" w:rsidP="00FA5CFF">
      <w:pPr>
        <w:rPr>
          <w:rFonts w:ascii="Calibri" w:hAnsi="Calibri" w:cs="Calibri"/>
        </w:rPr>
      </w:pPr>
    </w:p>
    <w:p w14:paraId="5C0CE576" w14:textId="00357642" w:rsidR="00FA5CFF" w:rsidRPr="00152D51" w:rsidRDefault="000617BF" w:rsidP="00FA5CFF">
      <w:pPr>
        <w:rPr>
          <w:rFonts w:ascii="Calibri" w:hAnsi="Calibri" w:cs="Calibri"/>
        </w:rPr>
      </w:pPr>
      <w:r>
        <w:rPr>
          <w:rFonts w:ascii="Calibri" w:hAnsi="Calibri" w:cs="Calibri"/>
          <w:b/>
          <w:spacing w:val="-3"/>
          <w:lang w:val="nl-BE"/>
        </w:rPr>
        <w:t>Voir la vidéo d’</w:t>
      </w:r>
      <w:r w:rsidR="00FA5CFF">
        <w:rPr>
          <w:rFonts w:ascii="Calibri" w:hAnsi="Calibri" w:cs="Calibri"/>
          <w:b/>
          <w:spacing w:val="-3"/>
          <w:lang w:val="nl-BE"/>
        </w:rPr>
        <w:t>InterSolution 2026:</w:t>
      </w:r>
      <w:r w:rsidR="00CE649B">
        <w:rPr>
          <w:rFonts w:ascii="Calibri" w:hAnsi="Calibri" w:cs="Calibri"/>
          <w:spacing w:val="-3"/>
          <w:lang w:val="nl-BE"/>
        </w:rPr>
        <w:br/>
      </w:r>
      <w:hyperlink r:id="rId6" w:history="1">
        <w:r w:rsidR="00CE649B" w:rsidRPr="006A1181">
          <w:rPr>
            <w:rStyle w:val="Hyperlink"/>
          </w:rPr>
          <w:t>https://youtu.be/L0cQN4tTB54?si=LhGGNwWBSH-_j6X0</w:t>
        </w:r>
      </w:hyperlink>
      <w:r w:rsidR="00CE649B">
        <w:t xml:space="preserve"> </w:t>
      </w:r>
      <w:r w:rsidR="00FA5CFF">
        <w:rPr>
          <w:rFonts w:ascii="Calibri" w:hAnsi="Calibri" w:cs="Calibri"/>
          <w:spacing w:val="-3"/>
          <w:lang w:val="nl-BE"/>
        </w:rPr>
        <w:t xml:space="preserve"> </w:t>
      </w:r>
    </w:p>
    <w:p w14:paraId="75CBD175" w14:textId="77777777" w:rsidR="00FA5CFF" w:rsidRDefault="00FA5CFF" w:rsidP="00FA5CFF">
      <w:pPr>
        <w:pBdr>
          <w:bottom w:val="single" w:sz="6" w:space="1" w:color="auto"/>
        </w:pBdr>
        <w:rPr>
          <w:rFonts w:ascii="Calibri" w:hAnsi="Calibri" w:cs="Calibri"/>
          <w:b/>
          <w:lang w:val="nl-BE"/>
        </w:rPr>
      </w:pPr>
    </w:p>
    <w:p w14:paraId="272F5D6E" w14:textId="77777777" w:rsidR="00FA5CFF" w:rsidRDefault="00FA5CFF" w:rsidP="00FA5CFF">
      <w:pPr>
        <w:rPr>
          <w:rFonts w:ascii="Calibri" w:hAnsi="Calibri" w:cs="Calibri"/>
          <w:b/>
          <w:lang w:val="nl-BE"/>
        </w:rPr>
      </w:pPr>
    </w:p>
    <w:p w14:paraId="509BCF42" w14:textId="77777777" w:rsidR="003A6038" w:rsidRPr="004C7ADC" w:rsidRDefault="003A6038" w:rsidP="003A6038">
      <w:pPr>
        <w:rPr>
          <w:rFonts w:ascii="Calibri" w:hAnsi="Calibri" w:cs="Calibri"/>
          <w:b/>
          <w:lang w:val="nl-BE"/>
        </w:rPr>
      </w:pPr>
      <w:r w:rsidRPr="004C3DF4">
        <w:rPr>
          <w:rFonts w:ascii="Calibri" w:eastAsia="Calibri" w:hAnsi="Calibri" w:cs="Calibri"/>
          <w:b/>
          <w:lang w:bidi="fr-FR"/>
        </w:rPr>
        <w:t>NON DESTINÉ À LA PUBLICATION</w:t>
      </w:r>
    </w:p>
    <w:p w14:paraId="046AEA3A" w14:textId="77777777" w:rsidR="003A6038" w:rsidRDefault="003A6038" w:rsidP="003A6038">
      <w:pPr>
        <w:rPr>
          <w:rFonts w:ascii="Calibri" w:hAnsi="Calibri" w:cs="Calibri"/>
          <w:b/>
          <w:lang w:val="nl-BE"/>
        </w:rPr>
      </w:pPr>
    </w:p>
    <w:p w14:paraId="14A85EFB" w14:textId="77777777" w:rsidR="003A6038" w:rsidRPr="004C3DF4" w:rsidRDefault="003A6038" w:rsidP="003A6038">
      <w:pPr>
        <w:rPr>
          <w:rFonts w:ascii="Calibri" w:hAnsi="Calibri" w:cs="Calibri"/>
        </w:rPr>
      </w:pPr>
      <w:r w:rsidRPr="004C3DF4">
        <w:rPr>
          <w:rFonts w:ascii="Calibri" w:eastAsia="Calibri" w:hAnsi="Calibri" w:cs="Calibri"/>
          <w:b/>
          <w:lang w:bidi="fr-FR"/>
        </w:rPr>
        <w:t xml:space="preserve">Veuillez demander un </w:t>
      </w:r>
      <w:r w:rsidRPr="008660F1">
        <w:rPr>
          <w:rFonts w:ascii="Calibri" w:eastAsia="Calibri" w:hAnsi="Calibri" w:cs="Calibri"/>
          <w:b/>
          <w:highlight w:val="yellow"/>
          <w:lang w:bidi="fr-FR"/>
        </w:rPr>
        <w:t>code d’invitation</w:t>
      </w:r>
      <w:r w:rsidRPr="004C3DF4">
        <w:rPr>
          <w:rFonts w:ascii="Calibri" w:eastAsia="Calibri" w:hAnsi="Calibri" w:cs="Calibri"/>
          <w:b/>
          <w:lang w:bidi="fr-FR"/>
        </w:rPr>
        <w:t xml:space="preserve"> que vous pourrez inclure dans votre article. </w:t>
      </w:r>
      <w:r w:rsidRPr="004C3DF4">
        <w:rPr>
          <w:rFonts w:ascii="Calibri" w:eastAsia="Calibri" w:hAnsi="Calibri" w:cs="Calibri"/>
          <w:lang w:bidi="fr-FR"/>
        </w:rPr>
        <w:t xml:space="preserve">Vos lecteurs pourront ainsi utiliser ce code unique pour s’inscrire et bénéficier d’une entrée gratuite. Vous pouvez obtenir votre code d’invitation sur simple demande par e-mail à : </w:t>
      </w:r>
      <w:hyperlink r:id="rId7" w:history="1">
        <w:r w:rsidRPr="004C3DF4">
          <w:rPr>
            <w:rStyle w:val="Hyperlink"/>
            <w:rFonts w:ascii="Calibri" w:eastAsia="Calibri" w:hAnsi="Calibri" w:cs="Calibri"/>
            <w:lang w:bidi="fr-FR"/>
          </w:rPr>
          <w:t>press@intersolution.be</w:t>
        </w:r>
      </w:hyperlink>
    </w:p>
    <w:p w14:paraId="1A508799" w14:textId="77777777" w:rsidR="003A6038" w:rsidRPr="00C93B86" w:rsidRDefault="003A6038" w:rsidP="003A6038">
      <w:pPr>
        <w:rPr>
          <w:rFonts w:ascii="Calibri" w:hAnsi="Calibri" w:cs="Calibri"/>
          <w:b/>
        </w:rPr>
      </w:pPr>
    </w:p>
    <w:p w14:paraId="1E6EA5D7" w14:textId="3A4C765E" w:rsidR="003A6038" w:rsidRPr="00AF0380" w:rsidRDefault="003A6038" w:rsidP="003A6038">
      <w:pPr>
        <w:rPr>
          <w:rFonts w:ascii="Calibri" w:eastAsia="Calibri" w:hAnsi="Calibri" w:cs="Calibri"/>
          <w:iCs/>
          <w:lang w:bidi="fr-FR"/>
        </w:rPr>
      </w:pPr>
      <w:r w:rsidRPr="004C3DF4">
        <w:rPr>
          <w:rFonts w:ascii="Calibri" w:eastAsia="Calibri" w:hAnsi="Calibri" w:cs="Calibri"/>
          <w:lang w:bidi="fr-FR"/>
        </w:rPr>
        <w:t xml:space="preserve">Vous pouvez télécharger du </w:t>
      </w:r>
      <w:r w:rsidRPr="004C3DF4">
        <w:rPr>
          <w:rFonts w:ascii="Calibri" w:eastAsia="Calibri" w:hAnsi="Calibri" w:cs="Calibri"/>
          <w:b/>
          <w:lang w:bidi="fr-FR"/>
        </w:rPr>
        <w:t>contenu graphique</w:t>
      </w:r>
      <w:r w:rsidRPr="004C3DF4">
        <w:rPr>
          <w:rFonts w:ascii="Calibri" w:eastAsia="Calibri" w:hAnsi="Calibri" w:cs="Calibri"/>
          <w:lang w:bidi="fr-FR"/>
        </w:rPr>
        <w:t xml:space="preserve"> (logo et photos de l’édition 202</w:t>
      </w:r>
      <w:r>
        <w:rPr>
          <w:rFonts w:ascii="Calibri" w:eastAsia="Calibri" w:hAnsi="Calibri" w:cs="Calibri"/>
          <w:lang w:bidi="fr-FR"/>
        </w:rPr>
        <w:t>6</w:t>
      </w:r>
      <w:r w:rsidRPr="004C3DF4">
        <w:rPr>
          <w:rFonts w:ascii="Calibri" w:eastAsia="Calibri" w:hAnsi="Calibri" w:cs="Calibri"/>
          <w:lang w:bidi="fr-FR"/>
        </w:rPr>
        <w:t xml:space="preserve">) sur </w:t>
      </w:r>
      <w:hyperlink r:id="rId8" w:history="1">
        <w:r w:rsidRPr="004C3DF4">
          <w:rPr>
            <w:rStyle w:val="Hyperlink"/>
            <w:rFonts w:ascii="Calibri" w:eastAsia="Calibri" w:hAnsi="Calibri" w:cs="Calibri"/>
            <w:lang w:bidi="fr-FR"/>
          </w:rPr>
          <w:t>www.intersolution.be</w:t>
        </w:r>
      </w:hyperlink>
      <w:r w:rsidRPr="004C3DF4">
        <w:rPr>
          <w:rFonts w:ascii="Calibri" w:eastAsia="Calibri" w:hAnsi="Calibri" w:cs="Calibri"/>
          <w:lang w:bidi="fr-FR"/>
        </w:rPr>
        <w:t xml:space="preserve"> (via </w:t>
      </w:r>
      <w:r w:rsidRPr="00AF0380">
        <w:rPr>
          <w:rFonts w:ascii="Calibri" w:eastAsia="Calibri" w:hAnsi="Calibri" w:cs="Calibri"/>
          <w:iCs/>
          <w:lang w:bidi="fr-FR"/>
        </w:rPr>
        <w:t>Presse</w:t>
      </w:r>
      <w:r>
        <w:rPr>
          <w:rFonts w:ascii="Calibri" w:eastAsia="Calibri" w:hAnsi="Calibri" w:cs="Calibri"/>
          <w:iCs/>
          <w:lang w:bidi="fr-FR"/>
        </w:rPr>
        <w:t xml:space="preserve"> –</w:t>
      </w:r>
      <w:r w:rsidRPr="00AF0380">
        <w:rPr>
          <w:rFonts w:ascii="Calibri" w:eastAsia="Calibri" w:hAnsi="Calibri" w:cs="Calibri"/>
          <w:iCs/>
          <w:lang w:bidi="fr-FR"/>
        </w:rPr>
        <w:t xml:space="preserve"> Matériel visuel)</w:t>
      </w:r>
    </w:p>
    <w:p w14:paraId="15DCF7DC" w14:textId="77777777" w:rsidR="003A6038" w:rsidRDefault="003A6038" w:rsidP="003A6038">
      <w:pPr>
        <w:rPr>
          <w:rFonts w:ascii="Calibri" w:hAnsi="Calibri" w:cs="Calibri"/>
          <w:b/>
        </w:rPr>
      </w:pPr>
    </w:p>
    <w:p w14:paraId="591D62BA" w14:textId="77777777" w:rsidR="003A6038" w:rsidRPr="00152D51" w:rsidRDefault="003A6038" w:rsidP="003A6038">
      <w:pPr>
        <w:rPr>
          <w:rFonts w:ascii="Calibri" w:hAnsi="Calibri" w:cs="Calibri"/>
        </w:rPr>
      </w:pPr>
      <w:r>
        <w:rPr>
          <w:rFonts w:ascii="Calibri" w:eastAsia="Calibri" w:hAnsi="Calibri" w:cs="Calibri"/>
          <w:b/>
          <w:bCs/>
          <w:lang w:bidi="fr-FR"/>
        </w:rPr>
        <w:t>Contact</w:t>
      </w:r>
      <w:r w:rsidRPr="00AF0380">
        <w:rPr>
          <w:rFonts w:ascii="Calibri" w:eastAsia="Calibri" w:hAnsi="Calibri" w:cs="Calibri"/>
          <w:b/>
          <w:bCs/>
          <w:lang w:bidi="fr-FR"/>
        </w:rPr>
        <w:t xml:space="preserve"> presse :</w:t>
      </w:r>
      <w:r w:rsidRPr="004C3DF4">
        <w:rPr>
          <w:rFonts w:ascii="Calibri" w:eastAsia="Calibri" w:hAnsi="Calibri" w:cs="Calibri"/>
          <w:b/>
          <w:lang w:bidi="fr-FR"/>
        </w:rPr>
        <w:br/>
      </w:r>
      <w:r w:rsidRPr="004C3DF4">
        <w:rPr>
          <w:rFonts w:ascii="Calibri" w:eastAsia="Calibri" w:hAnsi="Calibri" w:cs="Calibri"/>
          <w:lang w:bidi="fr-FR"/>
        </w:rPr>
        <w:t xml:space="preserve">Kurt Peeters </w:t>
      </w:r>
      <w:r w:rsidRPr="004C3DF4">
        <w:rPr>
          <w:rFonts w:ascii="Calibri" w:eastAsia="Calibri" w:hAnsi="Calibri" w:cs="Calibri"/>
          <w:lang w:bidi="fr-FR"/>
        </w:rPr>
        <w:br/>
        <w:t>M +32 (0) 474 444 660</w:t>
      </w:r>
      <w:r w:rsidRPr="004C3DF4">
        <w:rPr>
          <w:rFonts w:ascii="Calibri" w:eastAsia="Calibri" w:hAnsi="Calibri" w:cs="Calibri"/>
          <w:lang w:bidi="fr-FR"/>
        </w:rPr>
        <w:br/>
      </w:r>
      <w:hyperlink r:id="rId9" w:history="1">
        <w:r w:rsidRPr="004C3DF4">
          <w:rPr>
            <w:rStyle w:val="Hyperlink"/>
            <w:rFonts w:ascii="Calibri" w:eastAsia="Calibri" w:hAnsi="Calibri" w:cs="Calibri"/>
            <w:lang w:bidi="fr-FR"/>
          </w:rPr>
          <w:t>press@intersolution.be</w:t>
        </w:r>
      </w:hyperlink>
      <w:r w:rsidRPr="004C3DF4">
        <w:rPr>
          <w:rFonts w:ascii="Calibri" w:eastAsia="Calibri" w:hAnsi="Calibri" w:cs="Calibri"/>
          <w:b/>
          <w:lang w:bidi="fr-FR"/>
        </w:rPr>
        <w:t xml:space="preserve"> </w:t>
      </w:r>
      <w:r w:rsidRPr="004C3DF4">
        <w:rPr>
          <w:rFonts w:ascii="Calibri" w:eastAsia="Calibri" w:hAnsi="Calibri" w:cs="Calibri"/>
          <w:b/>
          <w:lang w:bidi="fr-FR"/>
        </w:rPr>
        <w:br/>
      </w:r>
      <w:r w:rsidRPr="004C3DF4">
        <w:rPr>
          <w:rFonts w:ascii="Calibri" w:eastAsia="Calibri" w:hAnsi="Calibri" w:cs="Calibri"/>
          <w:b/>
          <w:lang w:bidi="fr-FR"/>
        </w:rPr>
        <w:br/>
        <w:t>Organisation du salon :</w:t>
      </w:r>
      <w:r w:rsidRPr="004C3DF4">
        <w:rPr>
          <w:rFonts w:ascii="Calibri" w:eastAsia="Calibri" w:hAnsi="Calibri" w:cs="Calibri"/>
          <w:b/>
          <w:lang w:bidi="fr-FR"/>
        </w:rPr>
        <w:br/>
      </w:r>
      <w:r w:rsidRPr="004C3DF4">
        <w:rPr>
          <w:rFonts w:ascii="Calibri" w:eastAsia="Calibri" w:hAnsi="Calibri" w:cs="Calibri"/>
          <w:lang w:bidi="fr-FR"/>
        </w:rPr>
        <w:t xml:space="preserve">Delfico </w:t>
      </w:r>
      <w:r>
        <w:rPr>
          <w:rFonts w:ascii="Calibri" w:eastAsia="Calibri" w:hAnsi="Calibri" w:cs="Calibri"/>
          <w:lang w:bidi="fr-FR"/>
        </w:rPr>
        <w:t>bv</w:t>
      </w:r>
      <w:r w:rsidRPr="004C3DF4">
        <w:rPr>
          <w:rFonts w:ascii="Calibri" w:eastAsia="Calibri" w:hAnsi="Calibri" w:cs="Calibri"/>
          <w:lang w:bidi="fr-FR"/>
        </w:rPr>
        <w:br/>
        <w:t>Maaltebruggestraat 300</w:t>
      </w:r>
      <w:r w:rsidRPr="004C3DF4">
        <w:rPr>
          <w:rFonts w:ascii="Calibri" w:eastAsia="Calibri" w:hAnsi="Calibri" w:cs="Calibri"/>
          <w:lang w:bidi="fr-FR"/>
        </w:rPr>
        <w:br/>
        <w:t>9000 Gand (Belgique)</w:t>
      </w:r>
      <w:r w:rsidRPr="004C3DF4">
        <w:rPr>
          <w:rFonts w:ascii="Calibri" w:eastAsia="Calibri" w:hAnsi="Calibri" w:cs="Calibri"/>
          <w:lang w:bidi="fr-FR"/>
        </w:rPr>
        <w:br/>
      </w:r>
      <w:r w:rsidRPr="004C3DF4">
        <w:rPr>
          <w:rFonts w:ascii="Calibri" w:eastAsia="Calibri" w:hAnsi="Calibri" w:cs="Calibri"/>
          <w:lang w:bidi="fr-FR"/>
        </w:rPr>
        <w:lastRenderedPageBreak/>
        <w:t xml:space="preserve">T +32 (0)9 385 77 19  </w:t>
      </w:r>
      <w:r w:rsidRPr="004C3DF4">
        <w:rPr>
          <w:rFonts w:ascii="Calibri" w:eastAsia="Calibri" w:hAnsi="Calibri" w:cs="Calibri"/>
          <w:lang w:bidi="fr-FR"/>
        </w:rPr>
        <w:br/>
      </w:r>
      <w:hyperlink r:id="rId10" w:history="1">
        <w:r w:rsidRPr="004C3DF4">
          <w:rPr>
            <w:rStyle w:val="Hyperlink"/>
            <w:rFonts w:ascii="Calibri" w:eastAsia="Calibri" w:hAnsi="Calibri" w:cs="Calibri"/>
            <w:lang w:bidi="fr-FR"/>
          </w:rPr>
          <w:t>www.intersolution.be</w:t>
        </w:r>
      </w:hyperlink>
      <w:r w:rsidRPr="004C3DF4">
        <w:rPr>
          <w:rFonts w:ascii="Calibri" w:eastAsia="Calibri" w:hAnsi="Calibri" w:cs="Calibri"/>
          <w:lang w:bidi="fr-FR"/>
        </w:rPr>
        <w:t xml:space="preserve"> </w:t>
      </w:r>
    </w:p>
    <w:p w14:paraId="6D5F4287" w14:textId="77777777" w:rsidR="004C20C3" w:rsidRPr="00FA5CFF" w:rsidRDefault="004C20C3" w:rsidP="003A6038">
      <w:pPr>
        <w:rPr>
          <w:rFonts w:ascii="Calibri" w:hAnsi="Calibri" w:cs="Calibri"/>
        </w:rPr>
      </w:pPr>
    </w:p>
    <w:sectPr w:rsidR="004C20C3" w:rsidRPr="00FA5C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696724"/>
    <w:multiLevelType w:val="hybridMultilevel"/>
    <w:tmpl w:val="DDBC3A66"/>
    <w:lvl w:ilvl="0" w:tplc="11AA1780">
      <w:start w:val="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33868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14"/>
    <w:rsid w:val="00051866"/>
    <w:rsid w:val="000617BF"/>
    <w:rsid w:val="000A6680"/>
    <w:rsid w:val="00114F1D"/>
    <w:rsid w:val="0012696E"/>
    <w:rsid w:val="001D7D14"/>
    <w:rsid w:val="00300938"/>
    <w:rsid w:val="00347B14"/>
    <w:rsid w:val="003A6038"/>
    <w:rsid w:val="003C6C6C"/>
    <w:rsid w:val="00404BF1"/>
    <w:rsid w:val="004A5385"/>
    <w:rsid w:val="004C20C3"/>
    <w:rsid w:val="004E0327"/>
    <w:rsid w:val="00501459"/>
    <w:rsid w:val="005576AC"/>
    <w:rsid w:val="0058204F"/>
    <w:rsid w:val="00584CB9"/>
    <w:rsid w:val="0059525B"/>
    <w:rsid w:val="005B0569"/>
    <w:rsid w:val="00695B26"/>
    <w:rsid w:val="006E641A"/>
    <w:rsid w:val="0075169E"/>
    <w:rsid w:val="00852A37"/>
    <w:rsid w:val="008530ED"/>
    <w:rsid w:val="00926BEB"/>
    <w:rsid w:val="009429E9"/>
    <w:rsid w:val="00984D31"/>
    <w:rsid w:val="009E209C"/>
    <w:rsid w:val="00AA46F7"/>
    <w:rsid w:val="00AD1181"/>
    <w:rsid w:val="00B20236"/>
    <w:rsid w:val="00B958F0"/>
    <w:rsid w:val="00C903F4"/>
    <w:rsid w:val="00CE649B"/>
    <w:rsid w:val="00D00C35"/>
    <w:rsid w:val="00D126A9"/>
    <w:rsid w:val="00D74038"/>
    <w:rsid w:val="00DC1167"/>
    <w:rsid w:val="00E20C05"/>
    <w:rsid w:val="00E77F37"/>
    <w:rsid w:val="00E8797C"/>
    <w:rsid w:val="00F718C5"/>
    <w:rsid w:val="00FA5CFF"/>
    <w:rsid w:val="00FA766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37B3AA96"/>
  <w15:chartTrackingRefBased/>
  <w15:docId w15:val="{D8A8981D-2500-634E-A117-75ED0388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D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D7D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D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D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D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D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D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D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D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D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D7D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D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D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D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D14"/>
    <w:rPr>
      <w:rFonts w:eastAsiaTheme="majorEastAsia" w:cstheme="majorBidi"/>
      <w:color w:val="272727" w:themeColor="text1" w:themeTint="D8"/>
    </w:rPr>
  </w:style>
  <w:style w:type="paragraph" w:styleId="Title">
    <w:name w:val="Title"/>
    <w:basedOn w:val="Normal"/>
    <w:next w:val="Normal"/>
    <w:link w:val="TitleChar"/>
    <w:uiPriority w:val="10"/>
    <w:qFormat/>
    <w:rsid w:val="001D7D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D1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D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7D14"/>
    <w:rPr>
      <w:i/>
      <w:iCs/>
      <w:color w:val="404040" w:themeColor="text1" w:themeTint="BF"/>
    </w:rPr>
  </w:style>
  <w:style w:type="paragraph" w:styleId="ListParagraph">
    <w:name w:val="List Paragraph"/>
    <w:basedOn w:val="Normal"/>
    <w:uiPriority w:val="34"/>
    <w:qFormat/>
    <w:rsid w:val="001D7D14"/>
    <w:pPr>
      <w:ind w:left="720"/>
      <w:contextualSpacing/>
    </w:pPr>
  </w:style>
  <w:style w:type="character" w:styleId="IntenseEmphasis">
    <w:name w:val="Intense Emphasis"/>
    <w:basedOn w:val="DefaultParagraphFont"/>
    <w:uiPriority w:val="21"/>
    <w:qFormat/>
    <w:rsid w:val="001D7D14"/>
    <w:rPr>
      <w:i/>
      <w:iCs/>
      <w:color w:val="2F5496" w:themeColor="accent1" w:themeShade="BF"/>
    </w:rPr>
  </w:style>
  <w:style w:type="paragraph" w:styleId="IntenseQuote">
    <w:name w:val="Intense Quote"/>
    <w:basedOn w:val="Normal"/>
    <w:next w:val="Normal"/>
    <w:link w:val="IntenseQuoteChar"/>
    <w:uiPriority w:val="30"/>
    <w:qFormat/>
    <w:rsid w:val="001D7D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D14"/>
    <w:rPr>
      <w:i/>
      <w:iCs/>
      <w:color w:val="2F5496" w:themeColor="accent1" w:themeShade="BF"/>
    </w:rPr>
  </w:style>
  <w:style w:type="character" w:styleId="IntenseReference">
    <w:name w:val="Intense Reference"/>
    <w:basedOn w:val="DefaultParagraphFont"/>
    <w:uiPriority w:val="32"/>
    <w:qFormat/>
    <w:rsid w:val="001D7D14"/>
    <w:rPr>
      <w:b/>
      <w:bCs/>
      <w:smallCaps/>
      <w:color w:val="2F5496" w:themeColor="accent1" w:themeShade="BF"/>
      <w:spacing w:val="5"/>
    </w:rPr>
  </w:style>
  <w:style w:type="paragraph" w:styleId="NormalWeb">
    <w:name w:val="Normal (Web)"/>
    <w:basedOn w:val="Normal"/>
    <w:uiPriority w:val="99"/>
    <w:unhideWhenUsed/>
    <w:rsid w:val="001D7D1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D7D14"/>
    <w:rPr>
      <w:b/>
      <w:bCs/>
    </w:rPr>
  </w:style>
  <w:style w:type="character" w:styleId="Hyperlink">
    <w:name w:val="Hyperlink"/>
    <w:basedOn w:val="DefaultParagraphFont"/>
    <w:uiPriority w:val="99"/>
    <w:unhideWhenUsed/>
    <w:rsid w:val="001D7D14"/>
    <w:rPr>
      <w:color w:val="0000FF"/>
      <w:u w:val="single"/>
    </w:rPr>
  </w:style>
  <w:style w:type="character" w:styleId="UnresolvedMention">
    <w:name w:val="Unresolved Mention"/>
    <w:basedOn w:val="DefaultParagraphFont"/>
    <w:uiPriority w:val="99"/>
    <w:semiHidden/>
    <w:unhideWhenUsed/>
    <w:rsid w:val="00FA5CFF"/>
    <w:rPr>
      <w:color w:val="605E5C"/>
      <w:shd w:val="clear" w:color="auto" w:fill="E1DFDD"/>
    </w:rPr>
  </w:style>
  <w:style w:type="paragraph" w:customStyle="1" w:styleId="pdq2pgselectionanchorcontainer">
    <w:name w:val="pdq2pg_selectionanchorcontainer"/>
    <w:basedOn w:val="Normal"/>
    <w:rsid w:val="009429E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ontents">
    <w:name w:val="contents"/>
    <w:basedOn w:val="DefaultParagraphFont"/>
    <w:rsid w:val="000617BF"/>
  </w:style>
  <w:style w:type="character" w:styleId="Emphasis">
    <w:name w:val="Emphasis"/>
    <w:basedOn w:val="DefaultParagraphFont"/>
    <w:uiPriority w:val="20"/>
    <w:qFormat/>
    <w:rsid w:val="000617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solution.be" TargetMode="External"/><Relationship Id="rId3" Type="http://schemas.openxmlformats.org/officeDocument/2006/relationships/settings" Target="settings.xml"/><Relationship Id="rId7" Type="http://schemas.openxmlformats.org/officeDocument/2006/relationships/hyperlink" Target="mailto:press@polyclose.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L0cQN4tTB54?si=LhGGNwWBSH-_j6X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intersolution.be" TargetMode="External"/><Relationship Id="rId4" Type="http://schemas.openxmlformats.org/officeDocument/2006/relationships/webSettings" Target="webSettings.xml"/><Relationship Id="rId9" Type="http://schemas.openxmlformats.org/officeDocument/2006/relationships/hyperlink" Target="mailto:press@intersolution.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5</cp:revision>
  <cp:lastPrinted>2026-08-07T15:03:00Z</cp:lastPrinted>
  <dcterms:created xsi:type="dcterms:W3CDTF">2026-08-24T16:23:00Z</dcterms:created>
  <dcterms:modified xsi:type="dcterms:W3CDTF">2026-09-02T18:55:00Z</dcterms:modified>
</cp:coreProperties>
</file>